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3E" w:rsidRDefault="00ED4865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626B9" wp14:editId="4ED85D39">
                <wp:simplePos x="0" y="0"/>
                <wp:positionH relativeFrom="column">
                  <wp:posOffset>2766340</wp:posOffset>
                </wp:positionH>
                <wp:positionV relativeFrom="paragraph">
                  <wp:posOffset>565401</wp:posOffset>
                </wp:positionV>
                <wp:extent cx="4019107" cy="514350"/>
                <wp:effectExtent l="0" t="0" r="1968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107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083E" w:rsidRDefault="00ED4865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طرح درس نظری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بیماری ها و اورژانس کودکان و نوزادان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8pt;margin-top:44.5pt;width:316.4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iWaAIAAOAEAAAOAAAAZHJzL2Uyb0RvYy54bWysVFtP2zAUfp+0/2D5fSQp5VaRog7ENIkB&#10;Ekw8u47TRnN8PNttwn79PjtpYbCnaS/uueVcvvOdnl/0rWZb5XxDpuTFQc6ZMpKqxqxK/v3x+tMp&#10;Zz4IUwlNRpX8WXl+Mf/44byzMzWhNelKOYYkxs86W/J1CHaWZV6uVSv8AVll4KzJtSJAdauscqJD&#10;9lZnkzw/zjpylXUklfewXg1OPk/561rJcFfXXgWmS47eQnpdepfxzebnYrZywq4bObYh/qGLVjQG&#10;RfeprkQQbOOad6naRjryVIcDSW1Gdd1IlWbANEX+ZpqHtbAqzQJwvN3D5P9fWnm7vXesqUp+yJkR&#10;LVb0qPrAPlPPDiM6nfUzBD1YhIUeZmx5Z/cwxqH72rXxF+Mw+IHz8x7bmEzCOM2LsyI/4UzCd1RM&#10;D48S+NnL19b58EVRy6JQcofdJUjF9sYHdILQXUgs5kk31XWjdVIiX9SldmwrsGkhpTKhSJ/rTfuN&#10;qsEOxuTjzmEGMwbz6c6MEol5MVMq+EcRbVhX8uPY+bsGYmf78kst5I8IUsz30iY0bWCMkA7QRSn0&#10;y37EeUnVM2B2NNDUW3ndIO+N8OFeOPASyOLWwh2eWhOaoVHibE3u19/sMR50gZezDjwvuf+5EU5x&#10;pr8aEOmsmE7jYSRlenQygeJee5avPWbTXhIALnDVViYxxge9E2tH7RNOchGrwiWMRO2Sh514GYbr&#10;w0lLtVikIJyCFeHGPFgZU0dwI56P/ZNwdqRDAJFuaXcRYvaGFUNs/NLQYhOobhJlIsADqiPuOKO0&#10;lvHk452+1lPUyx/T/DcAAAD//wMAUEsDBBQABgAIAAAAIQBReXZm3wAAAAsBAAAPAAAAZHJzL2Rv&#10;d25yZXYueG1sTI/BTsMwDIbvSLxDZCRuLBljpStNJ5jgtNM6JK5Z47UViVMlWVd4erLTuNnyp9/f&#10;X64na9iIPvSOJMxnAhhS43RPrYTP/cdDDixERVoZRyjhBwOsq9ubUhXanWmHYx1blkIoFEpCF+NQ&#10;cB6aDq0KMzcgpdvReatiWn3LtVfnFG4NfxQi41b1lD50asBNh813fbIStjX/fd9vXTYYm3/5+W4x&#10;vm1Iyvu76fUFWMQpXmG46Cd1qJLTwZ1IB2YkPC2WWUIl5KvU6QKILF8CO6TpWQjgVcn/d6j+AAAA&#10;//8DAFBLAQItABQABgAIAAAAIQC2gziS/gAAAOEBAAATAAAAAAAAAAAAAAAAAAAAAABbQ29udGVu&#10;dF9UeXBlc10ueG1sUEsBAi0AFAAGAAgAAAAhADj9If/WAAAAlAEAAAsAAAAAAAAAAAAAAAAALwEA&#10;AF9yZWxzLy5yZWxzUEsBAi0AFAAGAAgAAAAhAFdVeJZoAgAA4AQAAA4AAAAAAAAAAAAAAAAALgIA&#10;AGRycy9lMm9Eb2MueG1sUEsBAi0AFAAGAAgAAAAhAFF5dmbfAAAACwEAAA8AAAAAAAAAAAAAAAAA&#10;wgQAAGRycy9kb3ducmV2LnhtbFBLBQYAAAAABAAEAPMAAADOBQAAAAA=&#10;" fillcolor="#deeaf6 [660]" strokeweight=".5pt">
                <v:textbox>
                  <w:txbxContent>
                    <w:p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طرح درس نظری </w:t>
                      </w:r>
                      <w:r>
                        <w:rPr>
                          <w:rFonts w:cs="B Titr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>بیماری ها و اورژانس کودکان و نوزادان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7D41A0" wp14:editId="294B82E0">
            <wp:extent cx="1151348" cy="9366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719" cy="9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0E8867E" wp14:editId="037C75AE">
            <wp:extent cx="1379855" cy="903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304" cy="94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83E" w:rsidRDefault="00B8083E">
      <w:pPr>
        <w:rPr>
          <w:rFonts w:cs="B Titr"/>
          <w:color w:val="000000" w:themeColor="text1"/>
          <w:lang w:bidi="fa-IR"/>
        </w:rPr>
      </w:pPr>
    </w:p>
    <w:tbl>
      <w:tblPr>
        <w:tblStyle w:val="TableGrid"/>
        <w:bidiVisual/>
        <w:tblW w:w="1416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86"/>
        <w:gridCol w:w="4060"/>
        <w:gridCol w:w="4723"/>
      </w:tblGrid>
      <w:tr w:rsidR="00B8083E">
        <w:trPr>
          <w:trHeight w:val="700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8083E" w:rsidRDefault="00ED4865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اطلاعات دوره </w:t>
            </w:r>
          </w:p>
        </w:tc>
      </w:tr>
      <w:tr w:rsidR="00B8083E">
        <w:trPr>
          <w:trHeight w:val="3036"/>
          <w:jc w:val="center"/>
        </w:trPr>
        <w:tc>
          <w:tcPr>
            <w:tcW w:w="5386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B8083E" w:rsidRDefault="00ED486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گروه آموزشی ارائه دهنده: </w:t>
            </w:r>
            <w:r>
              <w:rPr>
                <w:rFonts w:cs="B Titr" w:hint="cs"/>
                <w:color w:val="C00000"/>
                <w:rtl/>
                <w:lang w:bidi="fa-IR"/>
              </w:rPr>
              <w:t>پرستاری کودکان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نام درس: </w:t>
            </w:r>
            <w:r>
              <w:rPr>
                <w:rFonts w:cs="B Titr" w:hint="cs"/>
                <w:color w:val="C00000"/>
                <w:rtl/>
                <w:lang w:bidi="fa-IR"/>
              </w:rPr>
              <w:t xml:space="preserve">بیماری ها و اورژانس کودکان و نوزادان 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نوع و تعداد واحد: </w:t>
            </w:r>
            <w:r>
              <w:rPr>
                <w:rFonts w:cs="B Titr" w:hint="cs"/>
                <w:color w:val="C00000"/>
                <w:rtl/>
                <w:lang w:bidi="fa-IR"/>
              </w:rPr>
              <w:t xml:space="preserve">2 واحد 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پیش</w:t>
            </w:r>
            <w:r>
              <w:rPr>
                <w:rFonts w:cs="B Titr" w:hint="cs"/>
                <w:rtl/>
                <w:lang w:bidi="fa-IR"/>
              </w:rPr>
              <w:softHyphen/>
              <w:t xml:space="preserve">نیاز/هم نیاز: </w:t>
            </w:r>
            <w:r>
              <w:rPr>
                <w:rFonts w:cs="B Titr" w:hint="cs"/>
                <w:color w:val="C00000"/>
                <w:rtl/>
                <w:lang w:bidi="fa-IR"/>
              </w:rPr>
              <w:t>آناتومی، فیزیولوژی، معاینات بالینی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رشته و مقطع تحصیلی: </w:t>
            </w:r>
            <w:r>
              <w:rPr>
                <w:rFonts w:cs="B Titr" w:hint="cs"/>
                <w:color w:val="C00000"/>
                <w:rtl/>
                <w:lang w:bidi="fa-IR"/>
              </w:rPr>
              <w:t>کارشناسی فوریت های پزشکی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برگزاری کلاس: </w:t>
            </w:r>
            <w:r>
              <w:rPr>
                <w:rFonts w:cs="B Titr" w:hint="cs"/>
                <w:color w:val="C00000"/>
                <w:rtl/>
                <w:lang w:bidi="fa-IR"/>
              </w:rPr>
              <w:t>دانشکده پرستاری و مامایی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تاریخ‌های برگزاری کلاس: </w:t>
            </w:r>
            <w:r>
              <w:rPr>
                <w:rFonts w:cs="B Titr" w:hint="cs"/>
                <w:color w:val="C00000"/>
                <w:rtl/>
                <w:lang w:bidi="fa-IR"/>
              </w:rPr>
              <w:t>شنبه ها ساعت 13-15</w:t>
            </w:r>
          </w:p>
        </w:tc>
        <w:tc>
          <w:tcPr>
            <w:tcW w:w="4060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:rsidR="00B8083E" w:rsidRDefault="00ED486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:rsidR="00B8083E" w:rsidRDefault="00ED4865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نام مسئول درس: </w:t>
            </w:r>
            <w:r>
              <w:rPr>
                <w:rFonts w:cs="B Titr" w:hint="cs"/>
                <w:color w:val="002060"/>
                <w:rtl/>
                <w:lang w:bidi="fa-IR"/>
              </w:rPr>
              <w:t>دکتر زهره نبی زاده قرقوزار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رتبه علمی: </w:t>
            </w:r>
            <w:r>
              <w:rPr>
                <w:rFonts w:cs="B Titr" w:hint="cs"/>
                <w:color w:val="002060"/>
                <w:rtl/>
                <w:lang w:bidi="fa-IR"/>
              </w:rPr>
              <w:t>استادیار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رشته تحصیلی: </w:t>
            </w:r>
            <w:r>
              <w:rPr>
                <w:rFonts w:cs="B Titr" w:hint="cs"/>
                <w:color w:val="002060"/>
                <w:rtl/>
                <w:lang w:bidi="fa-IR"/>
              </w:rPr>
              <w:t>دکتری پرستاری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کار: </w:t>
            </w:r>
            <w:r>
              <w:rPr>
                <w:rFonts w:cs="B Titr" w:hint="cs"/>
                <w:color w:val="002060"/>
                <w:rtl/>
                <w:lang w:bidi="fa-IR"/>
              </w:rPr>
              <w:t>دانشکده پرستاری و مامایی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  <w:r w:rsidRPr="007008CF">
              <w:rPr>
                <w:rStyle w:val="Strong"/>
                <w:rFonts w:cs="B Nazanin" w:hint="cs"/>
                <w:sz w:val="24"/>
                <w:szCs w:val="24"/>
                <w:rtl/>
                <w:lang w:bidi="fa-IR"/>
              </w:rPr>
              <w:t>021</w:t>
            </w:r>
            <w:r>
              <w:rPr>
                <w:rStyle w:val="Strong"/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7008CF">
              <w:rPr>
                <w:rStyle w:val="Strong"/>
                <w:rFonts w:cs="B Nazanin" w:hint="cs"/>
                <w:sz w:val="24"/>
                <w:szCs w:val="24"/>
                <w:rtl/>
                <w:lang w:bidi="fa-IR"/>
              </w:rPr>
              <w:t>88655372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nabizadehfaezeh85@yahoo.com</w:t>
            </w:r>
          </w:p>
        </w:tc>
        <w:tc>
          <w:tcPr>
            <w:tcW w:w="47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B8083E" w:rsidRDefault="00ED486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نام مدرس/مدرسین همکار: </w:t>
            </w:r>
            <w:r>
              <w:rPr>
                <w:rFonts w:cs="B Titr" w:hint="cs"/>
                <w:color w:val="002060"/>
                <w:rtl/>
                <w:lang w:bidi="fa-IR"/>
              </w:rPr>
              <w:t>دکتر فاطمه ابراهیم پور</w:t>
            </w:r>
          </w:p>
          <w:p w:rsidR="00B8083E" w:rsidRDefault="00ED486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  <w:r>
              <w:rPr>
                <w:rFonts w:cs="B Titr" w:hint="cs"/>
                <w:color w:val="002060"/>
                <w:rtl/>
                <w:lang w:bidi="fa-IR"/>
              </w:rPr>
              <w:t xml:space="preserve"> استادیار</w:t>
            </w:r>
          </w:p>
          <w:p w:rsidR="00B8083E" w:rsidRDefault="00ED486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تحصیلی: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color w:val="002060"/>
                <w:sz w:val="24"/>
                <w:szCs w:val="24"/>
                <w:rtl/>
                <w:lang w:bidi="fa-IR"/>
              </w:rPr>
              <w:t>دکتری</w:t>
            </w:r>
            <w:r>
              <w:rPr>
                <w:rFonts w:cs="B Titr"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Titr" w:hint="cs"/>
                <w:color w:val="002060"/>
                <w:sz w:val="24"/>
                <w:szCs w:val="24"/>
                <w:rtl/>
                <w:lang w:bidi="fa-IR"/>
              </w:rPr>
              <w:t>پرستاری</w:t>
            </w:r>
          </w:p>
          <w:p w:rsidR="00B8083E" w:rsidRDefault="00ED4865">
            <w:pPr>
              <w:bidi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  <w:r>
              <w:rPr>
                <w:rFonts w:cs="B Titr"/>
                <w:color w:val="002060"/>
                <w:lang w:bidi="fa-IR"/>
              </w:rPr>
              <w:t>Fa2892@yahoo.com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 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color w:val="002060"/>
                <w:rtl/>
                <w:lang w:bidi="fa-IR"/>
              </w:rPr>
              <w:t>دانشکده</w:t>
            </w:r>
            <w:r>
              <w:rPr>
                <w:rFonts w:cs="B Titr"/>
                <w:color w:val="002060"/>
                <w:rtl/>
                <w:lang w:bidi="fa-IR"/>
              </w:rPr>
              <w:t xml:space="preserve"> </w:t>
            </w:r>
            <w:r>
              <w:rPr>
                <w:rFonts w:cs="B Titr" w:hint="cs"/>
                <w:color w:val="002060"/>
                <w:rtl/>
                <w:lang w:bidi="fa-IR"/>
              </w:rPr>
              <w:t>پرستاری</w:t>
            </w:r>
            <w:r>
              <w:rPr>
                <w:rFonts w:cs="B Titr"/>
                <w:color w:val="002060"/>
                <w:rtl/>
                <w:lang w:bidi="fa-IR"/>
              </w:rPr>
              <w:t xml:space="preserve"> </w:t>
            </w:r>
            <w:r>
              <w:rPr>
                <w:rFonts w:cs="B Titr" w:hint="cs"/>
                <w:color w:val="002060"/>
                <w:rtl/>
                <w:lang w:bidi="fa-IR"/>
              </w:rPr>
              <w:t>و</w:t>
            </w:r>
            <w:r>
              <w:rPr>
                <w:rFonts w:cs="B Titr"/>
                <w:color w:val="002060"/>
                <w:rtl/>
                <w:lang w:bidi="fa-IR"/>
              </w:rPr>
              <w:t xml:space="preserve"> </w:t>
            </w:r>
            <w:r>
              <w:rPr>
                <w:rFonts w:cs="B Titr" w:hint="cs"/>
                <w:color w:val="002060"/>
                <w:rtl/>
                <w:lang w:bidi="fa-IR"/>
              </w:rPr>
              <w:t>مامایی</w:t>
            </w:r>
          </w:p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</w:p>
          <w:p w:rsidR="00B8083E" w:rsidRDefault="00B8083E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hideMark/>
          </w:tcPr>
          <w:p w:rsidR="00B8083E" w:rsidRDefault="00ED486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 آخرین ویرایش:    مرداد 1404</w:t>
            </w:r>
          </w:p>
        </w:tc>
      </w:tr>
      <w:tr w:rsidR="00B8083E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B8083E" w:rsidRDefault="00ED4865">
            <w:pPr>
              <w:bidi/>
              <w:jc w:val="both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شرح درس:  </w:t>
            </w:r>
          </w:p>
          <w:p w:rsidR="00B8083E" w:rsidRDefault="00ED4865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کودکان و نوزادان قشر آسیب پذیر جامعه محسوب می شوند. کودکان و نوزادان به دلیل ویژگی های خاص آناتومی، فیزیولوژی و  مراحل رشد و تکامل دارای تفاوت های عمده با بزرگسالا ن بوده، لذا ضروری است تا کارشناسان فوریت های پزشکی آشنایی کامل را در خصوص ویژگی های جسمی روانی کودکان کسب نمایند و با شناخت بیماری ها و موقعیت های شایع اورژانسی در کودکان و نوزادان قادر باشند اصول مراقبت حرفه ای و مداخلات فوری و آگاهانه را برای حفظ جان آنان اجرا نمایند. </w:t>
            </w:r>
          </w:p>
          <w:p w:rsidR="00B8083E" w:rsidRDefault="00B8083E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:rsidR="00B8083E" w:rsidRDefault="00B8083E">
      <w:pPr>
        <w:bidi/>
        <w:jc w:val="center"/>
        <w:rPr>
          <w:rFonts w:cs="B Titr"/>
          <w:rtl/>
          <w:lang w:bidi="fa-IR"/>
        </w:rPr>
      </w:pPr>
    </w:p>
    <w:p w:rsidR="00B8083E" w:rsidRDefault="00B8083E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B8083E" w:rsidRDefault="00ED4865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جدول 1- برنامه درسی روزانه</w:t>
      </w:r>
    </w:p>
    <w:p w:rsidR="00B8083E" w:rsidRDefault="00B8083E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270"/>
        <w:gridCol w:w="1682"/>
        <w:gridCol w:w="6600"/>
        <w:gridCol w:w="614"/>
        <w:gridCol w:w="731"/>
        <w:gridCol w:w="705"/>
        <w:gridCol w:w="990"/>
        <w:gridCol w:w="1164"/>
        <w:gridCol w:w="1596"/>
      </w:tblGrid>
      <w:tr w:rsidR="00B8083E">
        <w:trPr>
          <w:trHeight w:val="420"/>
        </w:trPr>
        <w:tc>
          <w:tcPr>
            <w:tcW w:w="430" w:type="pct"/>
            <w:vMerge w:val="restar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B8083E" w:rsidRDefault="00ED486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تاریخ برگزاری کلاسها</w:t>
            </w:r>
          </w:p>
        </w:tc>
        <w:tc>
          <w:tcPr>
            <w:tcW w:w="564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B8083E" w:rsidRDefault="00ED486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2166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B8083E" w:rsidRDefault="00ED486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اهداف رفتاری</w:t>
            </w:r>
          </w:p>
        </w:tc>
        <w:tc>
          <w:tcPr>
            <w:tcW w:w="556" w:type="pct"/>
            <w:gridSpan w:val="3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B8083E" w:rsidRDefault="00ED486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حیطه و سطح هدف رفتاری</w:t>
            </w:r>
          </w:p>
        </w:tc>
        <w:tc>
          <w:tcPr>
            <w:tcW w:w="359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B8083E" w:rsidRDefault="00ED486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395" w:type="pct"/>
            <w:vMerge w:val="restart"/>
            <w:tcBorders>
              <w:top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B8083E" w:rsidRDefault="00ED486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روش ارزشیابی</w:t>
            </w:r>
          </w:p>
        </w:tc>
        <w:tc>
          <w:tcPr>
            <w:tcW w:w="530" w:type="pct"/>
            <w:vMerge w:val="restart"/>
            <w:tcBorders>
              <w:top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BDD6EE" w:themeFill="accent1" w:themeFillTint="66"/>
            <w:hideMark/>
          </w:tcPr>
          <w:p w:rsidR="00B8083E" w:rsidRDefault="00ED486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مدرس/مدرسین</w:t>
            </w:r>
          </w:p>
        </w:tc>
      </w:tr>
      <w:tr w:rsidR="00B8083E">
        <w:trPr>
          <w:trHeight w:val="97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  <w:hideMark/>
          </w:tcPr>
          <w:p w:rsidR="00B8083E" w:rsidRDefault="00B8083E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B8083E" w:rsidRDefault="00B8083E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2166" w:type="pct"/>
            <w:vMerge/>
            <w:vAlign w:val="center"/>
            <w:hideMark/>
          </w:tcPr>
          <w:p w:rsidR="00B8083E" w:rsidRDefault="00B8083E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78" w:type="pct"/>
            <w:shd w:val="clear" w:color="auto" w:fill="BDD6EE" w:themeFill="accent1" w:themeFillTint="66"/>
            <w:hideMark/>
          </w:tcPr>
          <w:p w:rsidR="00B8083E" w:rsidRDefault="00ED486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دانش</w:t>
            </w:r>
          </w:p>
        </w:tc>
        <w:tc>
          <w:tcPr>
            <w:tcW w:w="243" w:type="pct"/>
            <w:shd w:val="clear" w:color="auto" w:fill="BDD6EE" w:themeFill="accent1" w:themeFillTint="66"/>
            <w:hideMark/>
          </w:tcPr>
          <w:p w:rsidR="00B8083E" w:rsidRDefault="00ED486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حرکتی</w:t>
            </w:r>
          </w:p>
        </w:tc>
        <w:tc>
          <w:tcPr>
            <w:tcW w:w="234" w:type="pct"/>
            <w:shd w:val="clear" w:color="auto" w:fill="BDD6EE" w:themeFill="accent1" w:themeFillTint="66"/>
            <w:hideMark/>
          </w:tcPr>
          <w:p w:rsidR="00B8083E" w:rsidRDefault="00ED486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عاطفی</w:t>
            </w:r>
          </w:p>
        </w:tc>
        <w:tc>
          <w:tcPr>
            <w:tcW w:w="359" w:type="pct"/>
            <w:vMerge/>
            <w:vAlign w:val="center"/>
            <w:hideMark/>
          </w:tcPr>
          <w:p w:rsidR="00B8083E" w:rsidRDefault="00B8083E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B8083E" w:rsidRDefault="00B8083E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  <w:hideMark/>
          </w:tcPr>
          <w:p w:rsidR="00B8083E" w:rsidRDefault="00B8083E">
            <w:pPr>
              <w:bidi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bookmarkStart w:id="0" w:name="_Hlk205210548"/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اول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05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07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ارایه طرح درس و بیان اهداف دوره</w:t>
            </w:r>
          </w:p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آناتومی و فیزیولوژی کودکان و نوزادان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 های آناتومی و فیزیولوژی نوزدان را توضیح دهد.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فیلم</w:t>
            </w: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تکالیف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ابراهیم پور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 های آناتومی و فیزیولوژی کودکان شیرخوار را توضیح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 های آناتومی و فیزیولوژی کودکان نوپا را توضیح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spacing w:after="160" w:line="259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 های آناتومی و فیزیولوژی کودکان خردسال را توضیح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آناتومی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فیزیولوژی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کودکان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سن مدرسه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توضیح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آناتومی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فیزیولوژی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نوجوانان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توضیح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1A4BF2" w:rsidRDefault="00ED486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دوم</w:t>
            </w:r>
          </w:p>
          <w:p w:rsidR="001A4BF2" w:rsidRDefault="001A4BF2" w:rsidP="001A4BF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B8083E" w:rsidRPr="001A4BF2" w:rsidRDefault="001A4BF2" w:rsidP="001A4BF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07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مراحل رشد در نوزادان و کودکان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 های رشد شناختی روانی اجتماعی در نوزدان را توضیح دهد.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فیلم</w:t>
            </w: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تکالیف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ابراهیم پور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 های آناتومی و فیزیولوژی کودکان شیرخوار را توضیح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 های رشد شناختی روانی اجتماعی در کودکان نوپا را توضیح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spacing w:after="160" w:line="259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 های رشد شناختی روانی اجتماعی در کودکان خردسال را توضیح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رشد شناختی روانی اجتماعی در اواسط کودکی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توضیح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رشد شناختی روانی اجتماعی در نوجوانان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توضیح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bookmarkEnd w:id="0"/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سوم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07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چگونگی ارزیابی کودکان و نوزادان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روش های ارزیابی و کنترل درد در کودکان و نوزادان را شرح دهد.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نمایش </w:t>
            </w:r>
            <w:r>
              <w:rPr>
                <w:rFonts w:cs="B Nazanin" w:hint="cs"/>
                <w:rtl/>
                <w:lang w:bidi="fa-IR"/>
              </w:rPr>
              <w:lastRenderedPageBreak/>
              <w:t>فیلم</w:t>
            </w: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تکالیف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دکتر ابراهیم پور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مقادیر علایم حیاتی در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دوره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سنی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نوزادی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تا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نوجوانی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معاینه سر و گردن در دوره سنی نوزادی تا نوجوانی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معاینه قفسه سینه در دوره سنی نوزادی تا نوجوانی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spacing w:after="160" w:line="259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معاینه شکم در دوره سنی نوزادی تا نوجوانی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معاینه سیستم حرکتی در دوره سنی نوزادی تا نوجوانی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معاینه عصبی در دوره سنی نوزادی تا نوجوانی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معاینه پوست و مو در دوره سنی نوزادی تا نوجوانی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Lotus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چهارم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07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مراقبت از نوزاد تازه متولد شده و شیوه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برخورد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دیسترس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تنفسی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 های اولیه از نوزاد بدو تولد را بیان کند.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نمایش فیلم</w:t>
            </w: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تکالیف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ابراهیم پور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مدیریت دیسترس تنفسی در نوزاد بدو تولد را شرح دهید.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پنجم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08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نحوه برخورد با تروما در اطفال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تروما به کودک را تعریف کند.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انواع تروما به کودک را نام ببرد.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واکنش کودک و خانواده به تروما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تریاژ اطفال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اصول برخورد با تروما اطفال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ششم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08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خطرات محیطی و مسمومیت ها در اطفال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 مراقبتی از کودک دچار خفگی، غرق شدگی، جراحت، شکستگی، نیش حشرات و خزندگان را شرح دهد.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 مراقبتی از کودک دچار مسمومیت با مواد مخدر را توضیح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 مراقبتی از کودک دچار مسمومیت با داروها را توضیح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 مراقبتی از کودک دچار مسمومیت با سموم را توضیح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هفتم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08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بیماری ها و فوریت های قلبی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شوک کاردیوژنیک و اقدامات مراقبتی آن را بیان کند.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انواع دیس ریتمی های قلبی و اقدامات مراقبتی آن را بیان کند.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ایست قلبی تنفسی و اقدامات مراقبتی آن را  بیان کند.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هشتم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24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 xml:space="preserve">آشنایی با بیماری ها و فوریت های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>ریوی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lastRenderedPageBreak/>
              <w:t>پنومونی 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بیان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کند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 xml:space="preserve">پرسش و </w:t>
            </w:r>
            <w:r>
              <w:rPr>
                <w:rFonts w:ascii="Times New Roman" w:eastAsia="Times New Roman" w:hAnsi="Times New Roman" w:cs="B Nazanin" w:hint="cs"/>
                <w:rtl/>
              </w:rPr>
              <w:lastRenderedPageBreak/>
              <w:t>پاسخ</w:t>
            </w:r>
          </w:p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برونشیولیت 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بیان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کند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سندرم کروپ و اقدامات مراقبتی از در حمله کروپ را بیان کند.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جسم خارجی در راه های هوایی و اقدامات مراقبتی آن را بیان کند.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نارسایی حاد تنفسی 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بیان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کند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نهم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بیماری ها و فوریت های آلرژیک و ایمونولوژیک، روماتیسمی و متابولیک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شوک انافلاکتیک و اقدامات مراقبتی آن را شرح دهد.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آلرژی غذایی و اقدامات مراقبتی آن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بیماری آسم و اقدامات مراقبتی در حمله آسم را بیان کند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آرتریت روماتوئید 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زردی 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دهم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08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بیماری ها و فوریت های گوارشی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استفراغ و  اسهال و اقدامات مراقبتی آن را شرح دهد.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انسداد، پیچ خوردگی و پارگی روده و اقدامات مراقبتی آن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آپاندیسیت حاد و اقدامات مراقبتی آن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بلع جسم خارجی در سیستم گوارشی و اقدامات مراقبتی آن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خونریزی دستگاه گوارش و اقدامات مراقبتی آن را شرح دهد.</w:t>
            </w:r>
          </w:p>
        </w:tc>
        <w:tc>
          <w:tcPr>
            <w:tcW w:w="78" w:type="pct"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یازدهم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بیماری ها و فوریت های کلیه و آب و الکترولیت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سنگ در مجاری ادراری 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Tit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نارسایی حاد کلیه 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اختلالات آب و الکترولیت 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دوازدهم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بیماری ها و فوریت های غدد و عفونی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دیابت نوع یک و اقدامات مراقبتی در 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lang w:bidi="fa-IR"/>
              </w:rPr>
              <w:t>DKA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را شرح دهد.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بحران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تیروتوکسیک و اقدامات مراقبتی آن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سندرم کوشینگ 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بحران آلدسترونی و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سیزدهم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09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 xml:space="preserve">آشنایی با بیماری ها و فوریت های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lastRenderedPageBreak/>
              <w:t>سیستم عصبی و شیوه برخورد با تب و تشنج</w:t>
            </w:r>
          </w:p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lastRenderedPageBreak/>
              <w:t>صدمه به سر و اقدامات مراقبتی آن را شرح دهد.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 xml:space="preserve">پرسش و </w:t>
            </w:r>
            <w:r>
              <w:rPr>
                <w:rFonts w:ascii="Times New Roman" w:eastAsia="Times New Roman" w:hAnsi="Times New Roman" w:cs="B Nazanin" w:hint="cs"/>
                <w:rtl/>
              </w:rPr>
              <w:lastRenderedPageBreak/>
              <w:t>پاسخ</w:t>
            </w:r>
          </w:p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فلج مغزی و اقدامات مراقبتی آن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8083E">
        <w:trPr>
          <w:trHeight w:val="714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انواع تشنج و اقدامات مراقبتی آن را شرح دهد.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جلسه چهاردهم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فوریت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های خون و سرطان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Tit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لوسمی و اقدامات مراقبتی آن را  بیان کند.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بیماری فاویسم و اقدامات مراقبتی آن را بیان کند.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بیماری هموفیلی و 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بیان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کند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انعقاد منتشره عروقی و اقدامات مراقبتی آن را بیان کند.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بحران سایکل سل و اقدامات مراقبتی آن را بیان کند.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پانزدهم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06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 با بیماری های مادرزادی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ناهنجاری های قلبی و اقدامات مراقبتی آن را بیان کند.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 هنجاری های گوارشی و اقدامات مراقبتی آن را بیان کند.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ناهنجاری های عصبی و اقدامات مراقبتی آن را بیان کند.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ناهنجاری های ادراری و اقدامات مراقبتی آن را بیان کند.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 w:val="restart"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جلسه شانزدهم</w:t>
            </w:r>
          </w:p>
          <w:p w:rsidR="001A4BF2" w:rsidRDefault="001A4BF2" w:rsidP="001A4BF2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bookmarkStart w:id="1" w:name="_GoBack"/>
            <w:bookmarkEnd w:id="1"/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4B188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64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آشنایی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بیماری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فوریت</w:t>
            </w:r>
            <w:r>
              <w:rPr>
                <w:rFonts w:cs="B Nazanin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>های عفونی</w:t>
            </w: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بیماری مننژیت و 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43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 w:val="restart"/>
            <w:vAlign w:val="center"/>
          </w:tcPr>
          <w:p w:rsidR="00B8083E" w:rsidRDefault="00B808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سخنرانی</w:t>
            </w:r>
          </w:p>
          <w:p w:rsidR="00B8083E" w:rsidRDefault="00ED4865">
            <w:pPr>
              <w:bidi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پرسش و پاسخ</w:t>
            </w:r>
          </w:p>
          <w:p w:rsidR="00B8083E" w:rsidRDefault="00B80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 فعال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 کتبی</w:t>
            </w:r>
          </w:p>
        </w:tc>
        <w:tc>
          <w:tcPr>
            <w:tcW w:w="530" w:type="pct"/>
            <w:vMerge w:val="restart"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نبی زاده</w:t>
            </w: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بیماری سپتسمی و 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اوریون و 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مخملک و 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آنفولانزا و 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8083E">
        <w:trPr>
          <w:trHeight w:val="140"/>
        </w:trPr>
        <w:tc>
          <w:tcPr>
            <w:tcW w:w="430" w:type="pct"/>
            <w:vMerge/>
            <w:tcBorders>
              <w:lef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56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6" w:type="pct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آبله مرغان و اقدامات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مراقبتی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آن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8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95" w:type="pct"/>
            <w:vMerge/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530" w:type="pct"/>
            <w:vMerge/>
            <w:tcBorders>
              <w:right w:val="thinThickSmallGap" w:sz="24" w:space="0" w:color="2E74B5" w:themeColor="accent1" w:themeShade="BF"/>
            </w:tcBorders>
            <w:vAlign w:val="center"/>
          </w:tcPr>
          <w:p w:rsidR="00B8083E" w:rsidRDefault="00B8083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B8083E" w:rsidRDefault="00B8083E">
      <w:pPr>
        <w:bidi/>
        <w:rPr>
          <w:rFonts w:cs="B Titr"/>
          <w:sz w:val="28"/>
          <w:szCs w:val="28"/>
          <w:rtl/>
          <w:lang w:bidi="fa-IR"/>
        </w:rPr>
      </w:pPr>
    </w:p>
    <w:p w:rsidR="00B8083E" w:rsidRDefault="00ED4865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>
        <w:rPr>
          <w:rFonts w:cs="B Titr" w:hint="cs"/>
          <w:i w:val="0"/>
          <w:iCs w:val="0"/>
          <w:sz w:val="24"/>
          <w:szCs w:val="24"/>
          <w:rtl/>
        </w:rPr>
        <w:t>جدول 2- روش ارزشیابی</w:t>
      </w:r>
    </w:p>
    <w:tbl>
      <w:tblPr>
        <w:tblStyle w:val="TableGrid"/>
        <w:bidiVisual/>
        <w:tblW w:w="4948" w:type="pct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3257"/>
        <w:gridCol w:w="8052"/>
        <w:gridCol w:w="3883"/>
      </w:tblGrid>
      <w:tr w:rsidR="00B8083E">
        <w:trPr>
          <w:trHeight w:val="753"/>
          <w:jc w:val="center"/>
        </w:trPr>
        <w:tc>
          <w:tcPr>
            <w:tcW w:w="1072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83E" w:rsidRDefault="00ED486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2650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83E" w:rsidRDefault="00ED486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1278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:rsidR="00B8083E" w:rsidRDefault="00ED486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B8083E">
        <w:trPr>
          <w:trHeight w:val="528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83E" w:rsidRDefault="00ED486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تشخیصی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83E" w:rsidRDefault="00ED486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:rsidR="00B8083E" w:rsidRDefault="00ED486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</w:tr>
      <w:tr w:rsidR="00B8083E">
        <w:trPr>
          <w:trHeight w:val="673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83E" w:rsidRDefault="00ED486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حضور و غیاب، مشارکت در بحث های کلاسی، انجام تکالیف کلاسی</w:t>
            </w:r>
          </w:p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آزمون میان ترم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1 نمره</w:t>
            </w:r>
          </w:p>
          <w:p w:rsidR="00B8083E" w:rsidRDefault="00ED4865">
            <w:pPr>
              <w:bidi/>
              <w:jc w:val="center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3 نمره</w:t>
            </w:r>
          </w:p>
        </w:tc>
      </w:tr>
      <w:tr w:rsidR="00B8083E">
        <w:trPr>
          <w:trHeight w:val="754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83E" w:rsidRDefault="00ED486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آزمون پایان ترم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:rsidR="00B8083E" w:rsidRDefault="00ED48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24"/>
                <w:szCs w:val="24"/>
                <w:rtl/>
                <w:lang w:bidi="fa-IR"/>
              </w:rPr>
              <w:t xml:space="preserve">16 نمره </w:t>
            </w:r>
          </w:p>
        </w:tc>
      </w:tr>
    </w:tbl>
    <w:p w:rsidR="00B8083E" w:rsidRDefault="00ED4865">
      <w:pPr>
        <w:bidi/>
        <w:jc w:val="center"/>
        <w:rPr>
          <w:rFonts w:cs="B Titr"/>
          <w:i/>
          <w:iCs/>
          <w:sz w:val="24"/>
          <w:szCs w:val="24"/>
        </w:rPr>
      </w:pPr>
      <w:r>
        <w:rPr>
          <w:rFonts w:cs="B Titr" w:hint="cs"/>
          <w:i/>
          <w:iCs/>
          <w:sz w:val="24"/>
          <w:szCs w:val="24"/>
          <w:rtl/>
        </w:rPr>
        <w:t>جدول 3- منابع</w:t>
      </w:r>
    </w:p>
    <w:tbl>
      <w:tblPr>
        <w:tblStyle w:val="TableGrid"/>
        <w:bidiVisual/>
        <w:tblW w:w="0" w:type="auto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13496"/>
      </w:tblGrid>
      <w:tr w:rsidR="00B8083E">
        <w:trPr>
          <w:trHeight w:val="2742"/>
          <w:jc w:val="center"/>
        </w:trPr>
        <w:tc>
          <w:tcPr>
            <w:tcW w:w="13496" w:type="dxa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</w:tcPr>
          <w:p w:rsidR="00B8083E" w:rsidRDefault="00B8083E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:rsidR="00B8083E" w:rsidRDefault="00ED4865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الف) منابع درس مورد استفاده توسط مدرس/مدرسین</w:t>
            </w:r>
          </w:p>
          <w:p w:rsidR="00B8083E" w:rsidRDefault="00B8083E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:rsidR="00B8083E" w:rsidRDefault="00ED4865">
            <w:pPr>
              <w:pStyle w:val="CommentText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پرستاری کودکان وونگ، آخرین چاپ</w:t>
            </w:r>
          </w:p>
          <w:p w:rsidR="00B8083E" w:rsidRDefault="00ED4865">
            <w:pPr>
              <w:pStyle w:val="CommentText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 xml:space="preserve">بلدسویرایان، پوتررابرت، پریریچارد. اورژانس های طبی پیش بیمارستانی میانی. آخرین چاپ </w:t>
            </w:r>
          </w:p>
          <w:p w:rsidR="00B8083E" w:rsidRDefault="00ED4865">
            <w:pPr>
              <w:pStyle w:val="CommentText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ملیسا الکساندر. درسنامه جامع اورزنس های طبی پیش بیمارستانی. آخرین چاپ</w:t>
            </w:r>
          </w:p>
          <w:p w:rsidR="00B8083E" w:rsidRDefault="00ED4865">
            <w:pPr>
              <w:pStyle w:val="CommentText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  <w:p w:rsidR="00B8083E" w:rsidRDefault="00ED4865">
            <w:pPr>
              <w:pStyle w:val="CommentText"/>
              <w:bidi/>
              <w:ind w:left="5040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002060"/>
                <w:sz w:val="24"/>
                <w:szCs w:val="24"/>
              </w:rPr>
              <w:t>Essential of paramedic care (brady). Last edition</w:t>
            </w:r>
          </w:p>
          <w:p w:rsidR="00B8083E" w:rsidRDefault="00B8083E">
            <w:pPr>
              <w:pStyle w:val="CommentText"/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  <w:p w:rsidR="00B8083E" w:rsidRDefault="00ED486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ب) منابع پیشنهادی برای مطالعه دانشجو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8083E" w:rsidRDefault="00ED4865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ج) سایت های علمی</w:t>
            </w:r>
          </w:p>
          <w:p w:rsidR="00B8083E" w:rsidRDefault="00ED4865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د) مجلات علمی فارسی و لاتین</w:t>
            </w:r>
          </w:p>
          <w:p w:rsidR="00B8083E" w:rsidRDefault="00B8083E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B8083E" w:rsidRDefault="00B8083E">
      <w:pPr>
        <w:bidi/>
      </w:pPr>
    </w:p>
    <w:sectPr w:rsidR="00B8083E">
      <w:footerReference w:type="default" r:id="rId11"/>
      <w:pgSz w:w="16838" w:h="11906" w:orient="landscape" w:code="9"/>
      <w:pgMar w:top="851" w:right="851" w:bottom="851" w:left="85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83E" w:rsidRDefault="00ED4865">
      <w:pPr>
        <w:spacing w:after="0" w:line="240" w:lineRule="auto"/>
      </w:pPr>
      <w:r>
        <w:separator/>
      </w:r>
    </w:p>
  </w:endnote>
  <w:endnote w:type="continuationSeparator" w:id="0">
    <w:p w:rsidR="00B8083E" w:rsidRDefault="00ED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006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83E" w:rsidRDefault="00ED486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F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083E" w:rsidRDefault="00B80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83E" w:rsidRDefault="00ED4865">
      <w:pPr>
        <w:spacing w:after="0" w:line="240" w:lineRule="auto"/>
      </w:pPr>
      <w:r>
        <w:separator/>
      </w:r>
    </w:p>
  </w:footnote>
  <w:footnote w:type="continuationSeparator" w:id="0">
    <w:p w:rsidR="00B8083E" w:rsidRDefault="00ED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4B17"/>
    <w:multiLevelType w:val="hybridMultilevel"/>
    <w:tmpl w:val="E9527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414C5"/>
    <w:multiLevelType w:val="hybridMultilevel"/>
    <w:tmpl w:val="DA5EE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23089"/>
    <w:multiLevelType w:val="hybridMultilevel"/>
    <w:tmpl w:val="2912D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128EC"/>
    <w:multiLevelType w:val="hybridMultilevel"/>
    <w:tmpl w:val="5C28C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4335E"/>
    <w:multiLevelType w:val="hybridMultilevel"/>
    <w:tmpl w:val="8DD2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3E"/>
    <w:rsid w:val="001A4BF2"/>
    <w:rsid w:val="00365FE0"/>
    <w:rsid w:val="0053472C"/>
    <w:rsid w:val="00B8083E"/>
    <w:rsid w:val="00DE489D"/>
    <w:rsid w:val="00E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6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D48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6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D4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EB55-C9F3-4598-8821-3D60AFCC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shahnaz sharifii</dc:creator>
  <cp:lastModifiedBy>AHOOORA</cp:lastModifiedBy>
  <cp:revision>6</cp:revision>
  <dcterms:created xsi:type="dcterms:W3CDTF">2025-08-05T05:18:00Z</dcterms:created>
  <dcterms:modified xsi:type="dcterms:W3CDTF">2025-08-17T11:09:00Z</dcterms:modified>
</cp:coreProperties>
</file>